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413F31">
      <w:pPr>
        <w:jc w:val="center"/>
        <w:rPr>
          <w:rFonts w:ascii="方正黑体_GBK" w:hAnsi="Verdana" w:eastAsia="方正黑体_GBK"/>
          <w:color w:val="auto"/>
          <w:sz w:val="32"/>
          <w:szCs w:val="32"/>
          <w:highlight w:val="none"/>
        </w:rPr>
      </w:pPr>
      <w:r>
        <w:rPr>
          <w:rFonts w:hint="eastAsia" w:ascii="方正黑体_GBK" w:hAnsi="宋体" w:eastAsia="方正黑体_GBK"/>
          <w:color w:val="auto"/>
          <w:sz w:val="36"/>
          <w:szCs w:val="36"/>
          <w:highlight w:val="none"/>
        </w:rPr>
        <w:t>二、竞租报价表</w:t>
      </w:r>
    </w:p>
    <w:tbl>
      <w:tblPr>
        <w:tblStyle w:val="4"/>
        <w:tblW w:w="93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9"/>
        <w:gridCol w:w="1870"/>
        <w:gridCol w:w="2051"/>
        <w:gridCol w:w="2143"/>
      </w:tblGrid>
      <w:tr w14:paraId="1EF45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3329" w:type="dxa"/>
            <w:noWrap w:val="0"/>
            <w:vAlign w:val="center"/>
          </w:tcPr>
          <w:p w14:paraId="05E5ACBA">
            <w:pPr>
              <w:spacing w:line="520" w:lineRule="exact"/>
              <w:rPr>
                <w:rFonts w:ascii="方正黑体_GBK" w:hAnsi="宋体" w:eastAsia="方正黑体_GBK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黑体_GBK" w:hAnsi="宋体" w:eastAsia="方正黑体_GBK"/>
                <w:color w:val="auto"/>
                <w:sz w:val="28"/>
                <w:szCs w:val="28"/>
                <w:highlight w:val="none"/>
              </w:rPr>
              <w:t>资产名称</w:t>
            </w:r>
          </w:p>
        </w:tc>
        <w:tc>
          <w:tcPr>
            <w:tcW w:w="6064" w:type="dxa"/>
            <w:gridSpan w:val="3"/>
            <w:noWrap w:val="0"/>
            <w:vAlign w:val="top"/>
          </w:tcPr>
          <w:p w14:paraId="14162A89">
            <w:pPr>
              <w:pStyle w:val="6"/>
              <w:spacing w:line="520" w:lineRule="exact"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bidi="ar"/>
              </w:rPr>
              <w:t>重庆市江北区红砂碛26号附82号房屋</w:t>
            </w:r>
          </w:p>
        </w:tc>
      </w:tr>
      <w:tr w14:paraId="0978E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" w:hRule="atLeast"/>
          <w:jc w:val="center"/>
        </w:trPr>
        <w:tc>
          <w:tcPr>
            <w:tcW w:w="3329" w:type="dxa"/>
            <w:noWrap w:val="0"/>
            <w:vAlign w:val="center"/>
          </w:tcPr>
          <w:p w14:paraId="0A3DEBDC">
            <w:pPr>
              <w:spacing w:line="520" w:lineRule="exact"/>
              <w:rPr>
                <w:rFonts w:ascii="方正黑体_GBK" w:hAnsi="宋体" w:eastAsia="方正黑体_GBK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黑体_GBK" w:hAnsi="宋体" w:eastAsia="方正黑体_GBK"/>
                <w:color w:val="auto"/>
                <w:sz w:val="28"/>
                <w:szCs w:val="28"/>
                <w:highlight w:val="none"/>
              </w:rPr>
              <w:t>编号</w:t>
            </w:r>
          </w:p>
        </w:tc>
        <w:tc>
          <w:tcPr>
            <w:tcW w:w="6064" w:type="dxa"/>
            <w:gridSpan w:val="3"/>
            <w:noWrap w:val="0"/>
            <w:vAlign w:val="top"/>
          </w:tcPr>
          <w:p w14:paraId="48F5B3F7">
            <w:pPr>
              <w:pStyle w:val="6"/>
              <w:spacing w:line="52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202404</w:t>
            </w:r>
          </w:p>
        </w:tc>
      </w:tr>
      <w:tr w14:paraId="1925A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3329" w:type="dxa"/>
            <w:noWrap w:val="0"/>
            <w:vAlign w:val="center"/>
          </w:tcPr>
          <w:p w14:paraId="188EF31A">
            <w:pPr>
              <w:spacing w:line="520" w:lineRule="exact"/>
              <w:rPr>
                <w:rFonts w:ascii="方正黑体_GBK" w:hAnsi="宋体" w:eastAsia="方正黑体_GBK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黑体_GBK" w:hAnsi="宋体" w:eastAsia="方正黑体_GBK"/>
                <w:color w:val="auto"/>
                <w:sz w:val="28"/>
                <w:szCs w:val="28"/>
                <w:highlight w:val="none"/>
              </w:rPr>
              <w:t>竞租申请人（单位/个人）</w:t>
            </w:r>
          </w:p>
        </w:tc>
        <w:tc>
          <w:tcPr>
            <w:tcW w:w="6064" w:type="dxa"/>
            <w:gridSpan w:val="3"/>
            <w:noWrap w:val="0"/>
            <w:vAlign w:val="center"/>
          </w:tcPr>
          <w:p w14:paraId="22DCB4C4">
            <w:pPr>
              <w:spacing w:line="520" w:lineRule="exact"/>
              <w:ind w:firstLine="6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73AE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  <w:jc w:val="center"/>
        </w:trPr>
        <w:tc>
          <w:tcPr>
            <w:tcW w:w="3329" w:type="dxa"/>
            <w:noWrap w:val="0"/>
            <w:vAlign w:val="center"/>
          </w:tcPr>
          <w:p w14:paraId="4A3564A0">
            <w:pPr>
              <w:spacing w:line="520" w:lineRule="exact"/>
              <w:rPr>
                <w:rFonts w:hint="eastAsia" w:ascii="方正黑体_GBK" w:hAnsi="宋体" w:eastAsia="方正黑体_GBK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黑体_GBK" w:hAnsi="宋体" w:eastAsia="方正黑体_GBK"/>
                <w:color w:val="auto"/>
                <w:sz w:val="28"/>
                <w:szCs w:val="28"/>
                <w:highlight w:val="none"/>
              </w:rPr>
              <w:t>产权证号</w:t>
            </w:r>
          </w:p>
        </w:tc>
        <w:tc>
          <w:tcPr>
            <w:tcW w:w="6064" w:type="dxa"/>
            <w:gridSpan w:val="3"/>
            <w:noWrap w:val="0"/>
            <w:vAlign w:val="top"/>
          </w:tcPr>
          <w:p w14:paraId="10791DC4">
            <w:pPr>
              <w:pStyle w:val="6"/>
              <w:spacing w:line="52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渝（2020）江北区不动产权第000931822号</w:t>
            </w:r>
          </w:p>
        </w:tc>
      </w:tr>
      <w:tr w14:paraId="7052F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  <w:jc w:val="center"/>
        </w:trPr>
        <w:tc>
          <w:tcPr>
            <w:tcW w:w="3329" w:type="dxa"/>
            <w:noWrap w:val="0"/>
            <w:vAlign w:val="center"/>
          </w:tcPr>
          <w:p w14:paraId="444DB0D4">
            <w:pPr>
              <w:spacing w:line="520" w:lineRule="exact"/>
              <w:rPr>
                <w:rFonts w:hint="eastAsia" w:ascii="方正黑体_GBK" w:hAnsi="宋体" w:eastAsia="方正黑体_GBK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黑体_GBK" w:hAnsi="宋体" w:eastAsia="方正黑体_GBK"/>
                <w:color w:val="auto"/>
                <w:sz w:val="28"/>
                <w:szCs w:val="28"/>
                <w:highlight w:val="none"/>
              </w:rPr>
              <w:t>承租范围</w:t>
            </w:r>
          </w:p>
        </w:tc>
        <w:tc>
          <w:tcPr>
            <w:tcW w:w="6064" w:type="dxa"/>
            <w:gridSpan w:val="3"/>
            <w:noWrap w:val="0"/>
            <w:vAlign w:val="top"/>
          </w:tcPr>
          <w:p w14:paraId="0321C4C9">
            <w:pPr>
              <w:pStyle w:val="6"/>
              <w:spacing w:line="52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重庆市江北区红砂碛26号附82号房屋</w:t>
            </w:r>
          </w:p>
        </w:tc>
      </w:tr>
      <w:tr w14:paraId="71048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3329" w:type="dxa"/>
            <w:noWrap w:val="0"/>
            <w:vAlign w:val="center"/>
          </w:tcPr>
          <w:p w14:paraId="51E07643">
            <w:pPr>
              <w:spacing w:line="520" w:lineRule="exact"/>
              <w:rPr>
                <w:rFonts w:hint="eastAsia" w:ascii="方正黑体_GBK" w:hAnsi="宋体" w:eastAsia="方正黑体_GBK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黑体_GBK" w:hAnsi="宋体" w:eastAsia="方正黑体_GBK"/>
                <w:color w:val="auto"/>
                <w:sz w:val="28"/>
                <w:szCs w:val="28"/>
                <w:highlight w:val="none"/>
              </w:rPr>
              <w:t>建筑面积</w:t>
            </w:r>
          </w:p>
        </w:tc>
        <w:tc>
          <w:tcPr>
            <w:tcW w:w="6064" w:type="dxa"/>
            <w:gridSpan w:val="3"/>
            <w:noWrap w:val="0"/>
            <w:vAlign w:val="top"/>
          </w:tcPr>
          <w:p w14:paraId="217A234D">
            <w:pPr>
              <w:pStyle w:val="6"/>
              <w:spacing w:line="52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一楼212．44㎡，二楼212.44m2（有使用权、无产权证），共计424.88㎡。</w:t>
            </w:r>
          </w:p>
        </w:tc>
      </w:tr>
      <w:tr w14:paraId="5909F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8" w:hRule="atLeast"/>
          <w:jc w:val="center"/>
        </w:trPr>
        <w:tc>
          <w:tcPr>
            <w:tcW w:w="3329" w:type="dxa"/>
            <w:noWrap w:val="0"/>
            <w:vAlign w:val="center"/>
          </w:tcPr>
          <w:p w14:paraId="3E07DE5C">
            <w:pPr>
              <w:spacing w:line="520" w:lineRule="exact"/>
              <w:rPr>
                <w:rFonts w:hint="eastAsia" w:ascii="方正黑体_GBK" w:hAnsi="宋体" w:eastAsia="方正黑体_GBK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黑体_GBK" w:hAnsi="宋体" w:eastAsia="方正黑体_GBK"/>
                <w:color w:val="auto"/>
                <w:sz w:val="28"/>
                <w:szCs w:val="28"/>
                <w:highlight w:val="none"/>
              </w:rPr>
              <w:t>竞租租金报价</w:t>
            </w:r>
          </w:p>
          <w:p w14:paraId="742EC1ED">
            <w:pPr>
              <w:spacing w:line="520" w:lineRule="exact"/>
              <w:rPr>
                <w:rFonts w:hint="eastAsia" w:ascii="方正黑体_GBK" w:hAnsi="宋体" w:eastAsia="方正黑体_GBK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黑体_GBK" w:hAnsi="宋体" w:eastAsia="方正黑体_GBK"/>
                <w:color w:val="auto"/>
                <w:sz w:val="28"/>
                <w:szCs w:val="28"/>
                <w:highlight w:val="none"/>
              </w:rPr>
              <w:t>（不得低于招租底价）</w:t>
            </w:r>
          </w:p>
        </w:tc>
        <w:tc>
          <w:tcPr>
            <w:tcW w:w="6064" w:type="dxa"/>
            <w:gridSpan w:val="3"/>
            <w:noWrap w:val="0"/>
            <w:vAlign w:val="center"/>
          </w:tcPr>
          <w:p w14:paraId="1CB17824">
            <w:pPr>
              <w:pStyle w:val="6"/>
              <w:spacing w:line="52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元/月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（不低于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13000元/月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  <w:p w14:paraId="3119B902">
            <w:pPr>
              <w:pStyle w:val="6"/>
              <w:spacing w:line="52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（每隔一年，每月租金在第一年月租金的基础上每次递增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5%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1B604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8" w:hRule="atLeast"/>
          <w:jc w:val="center"/>
        </w:trPr>
        <w:tc>
          <w:tcPr>
            <w:tcW w:w="3329" w:type="dxa"/>
            <w:noWrap w:val="0"/>
            <w:vAlign w:val="center"/>
          </w:tcPr>
          <w:p w14:paraId="5F3F0005">
            <w:pPr>
              <w:spacing w:line="520" w:lineRule="exact"/>
              <w:rPr>
                <w:rFonts w:ascii="方正黑体_GBK" w:hAnsi="宋体" w:eastAsia="方正黑体_GBK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黑体_GBK" w:hAnsi="宋体" w:eastAsia="方正黑体_GBK"/>
                <w:color w:val="auto"/>
                <w:sz w:val="28"/>
                <w:szCs w:val="28"/>
                <w:highlight w:val="none"/>
              </w:rPr>
              <w:t>承租期限</w:t>
            </w:r>
          </w:p>
        </w:tc>
        <w:tc>
          <w:tcPr>
            <w:tcW w:w="6064" w:type="dxa"/>
            <w:gridSpan w:val="3"/>
            <w:noWrap w:val="0"/>
            <w:vAlign w:val="center"/>
          </w:tcPr>
          <w:p w14:paraId="40259144">
            <w:pPr>
              <w:pStyle w:val="3"/>
              <w:spacing w:line="520" w:lineRule="exact"/>
              <w:ind w:firstLine="0" w:firstLineChars="0"/>
              <w:jc w:val="center"/>
              <w:rPr>
                <w:rFonts w:hint="eastAsia" w:ascii="仿宋_GB2312" w:eastAsia="仿宋_GB2312"/>
                <w:color w:val="auto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eastAsia="仿宋_GB2312"/>
                <w:color w:val="auto"/>
                <w:sz w:val="22"/>
                <w:szCs w:val="22"/>
                <w:highlight w:val="none"/>
              </w:rPr>
              <w:t>年</w:t>
            </w:r>
            <w:r>
              <w:rPr>
                <w:rFonts w:hint="eastAsia" w:ascii="仿宋_GB2312" w:eastAsia="仿宋_GB2312"/>
                <w:color w:val="auto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仿宋_GB2312" w:eastAsia="仿宋_GB2312"/>
                <w:color w:val="auto"/>
                <w:sz w:val="22"/>
                <w:szCs w:val="22"/>
                <w:highlight w:val="none"/>
                <w:lang w:val="en-US" w:eastAsia="zh-CN"/>
              </w:rPr>
              <w:t>从2024年</w:t>
            </w:r>
            <w:r>
              <w:rPr>
                <w:rFonts w:hint="eastAsia" w:ascii="仿宋_GB2312" w:eastAsia="仿宋_GB2312"/>
                <w:color w:val="auto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auto"/>
                <w:sz w:val="22"/>
                <w:szCs w:val="22"/>
                <w:highlight w:val="none"/>
                <w:lang w:val="en-US" w:eastAsia="zh-CN"/>
              </w:rPr>
              <w:t>月</w:t>
            </w:r>
            <w:r>
              <w:rPr>
                <w:rFonts w:hint="eastAsia" w:ascii="仿宋_GB2312" w:eastAsia="仿宋_GB2312"/>
                <w:color w:val="auto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auto"/>
                <w:sz w:val="22"/>
                <w:szCs w:val="22"/>
                <w:highlight w:val="none"/>
                <w:lang w:val="en-US" w:eastAsia="zh-CN"/>
              </w:rPr>
              <w:t>日起，承租期限为1-5年</w:t>
            </w:r>
            <w:r>
              <w:rPr>
                <w:rFonts w:hint="eastAsia" w:ascii="仿宋_GB2312" w:eastAsia="仿宋_GB2312"/>
                <w:color w:val="auto"/>
                <w:sz w:val="22"/>
                <w:szCs w:val="22"/>
                <w:highlight w:val="none"/>
                <w:lang w:eastAsia="zh-CN"/>
              </w:rPr>
              <w:t>）</w:t>
            </w:r>
          </w:p>
        </w:tc>
      </w:tr>
      <w:tr w14:paraId="495AC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  <w:jc w:val="center"/>
        </w:trPr>
        <w:tc>
          <w:tcPr>
            <w:tcW w:w="3329" w:type="dxa"/>
            <w:noWrap w:val="0"/>
            <w:vAlign w:val="center"/>
          </w:tcPr>
          <w:p w14:paraId="4382510F">
            <w:pPr>
              <w:spacing w:line="520" w:lineRule="exact"/>
              <w:rPr>
                <w:rFonts w:ascii="方正黑体_GBK" w:hAnsi="宋体" w:eastAsia="方正黑体_GBK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黑体_GBK" w:hAnsi="宋体" w:eastAsia="方正黑体_GBK"/>
                <w:color w:val="auto"/>
                <w:sz w:val="28"/>
                <w:szCs w:val="28"/>
                <w:highlight w:val="none"/>
              </w:rPr>
              <w:t>联系人</w:t>
            </w:r>
          </w:p>
        </w:tc>
        <w:tc>
          <w:tcPr>
            <w:tcW w:w="1870" w:type="dxa"/>
            <w:noWrap w:val="0"/>
            <w:vAlign w:val="center"/>
          </w:tcPr>
          <w:p w14:paraId="5DC0CAD5">
            <w:pPr>
              <w:spacing w:line="520" w:lineRule="exact"/>
              <w:ind w:firstLine="600"/>
              <w:jc w:val="center"/>
              <w:rPr>
                <w:rFonts w:ascii="仿宋_GB2312" w:hAnsi="宋体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051" w:type="dxa"/>
            <w:noWrap w:val="0"/>
            <w:vAlign w:val="center"/>
          </w:tcPr>
          <w:p w14:paraId="50B662DA">
            <w:pPr>
              <w:spacing w:line="520" w:lineRule="exact"/>
              <w:jc w:val="center"/>
              <w:rPr>
                <w:rFonts w:ascii="仿宋_GB2312" w:hAnsi="宋体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方正黑体_GBK" w:hAnsi="宋体" w:eastAsia="方正黑体_GBK" w:cs="Times New Roman"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2143" w:type="dxa"/>
            <w:noWrap w:val="0"/>
            <w:vAlign w:val="center"/>
          </w:tcPr>
          <w:p w14:paraId="092FE760">
            <w:pPr>
              <w:spacing w:line="520" w:lineRule="exact"/>
              <w:ind w:firstLine="600"/>
              <w:jc w:val="center"/>
              <w:rPr>
                <w:rFonts w:ascii="仿宋_GB2312" w:hAnsi="宋体"/>
                <w:color w:val="auto"/>
                <w:sz w:val="30"/>
                <w:szCs w:val="30"/>
                <w:highlight w:val="none"/>
              </w:rPr>
            </w:pPr>
          </w:p>
        </w:tc>
      </w:tr>
      <w:tr w14:paraId="36075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6" w:hRule="atLeast"/>
          <w:jc w:val="center"/>
        </w:trPr>
        <w:tc>
          <w:tcPr>
            <w:tcW w:w="3329" w:type="dxa"/>
            <w:noWrap w:val="0"/>
            <w:vAlign w:val="center"/>
          </w:tcPr>
          <w:p w14:paraId="0A65F830">
            <w:pPr>
              <w:spacing w:line="520" w:lineRule="exact"/>
              <w:jc w:val="center"/>
              <w:rPr>
                <w:rFonts w:ascii="方正黑体_GBK" w:eastAsia="方正黑体_GBK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黑体_GBK" w:eastAsia="方正黑体_GBK"/>
                <w:color w:val="auto"/>
                <w:sz w:val="28"/>
                <w:szCs w:val="28"/>
                <w:highlight w:val="none"/>
              </w:rPr>
              <w:t>申请人签名</w:t>
            </w:r>
          </w:p>
        </w:tc>
        <w:tc>
          <w:tcPr>
            <w:tcW w:w="6064" w:type="dxa"/>
            <w:gridSpan w:val="3"/>
            <w:noWrap w:val="0"/>
            <w:vAlign w:val="top"/>
          </w:tcPr>
          <w:p w14:paraId="0B0E5037">
            <w:pPr>
              <w:pStyle w:val="6"/>
              <w:spacing w:line="520" w:lineRule="exact"/>
              <w:ind w:firstLine="600"/>
              <w:jc w:val="both"/>
              <w:rPr>
                <w:rFonts w:hint="eastAsia" w:ascii="方正黑体_GBK" w:hAnsi="宋体" w:eastAsia="方正黑体_GBK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宋体" w:eastAsia="方正黑体_GBK"/>
                <w:color w:val="auto"/>
                <w:sz w:val="24"/>
                <w:szCs w:val="24"/>
                <w:highlight w:val="none"/>
              </w:rPr>
              <w:t>本人已仔细阅读招租公告内容，并已向招租方了解相关事宜，对招租公告内容无疑义，同意按公告要求参加竞租。</w:t>
            </w:r>
          </w:p>
          <w:p w14:paraId="432F7107">
            <w:pPr>
              <w:pStyle w:val="6"/>
              <w:spacing w:line="520" w:lineRule="exact"/>
              <w:ind w:firstLine="600"/>
              <w:jc w:val="both"/>
              <w:rPr>
                <w:rFonts w:hint="eastAsia" w:ascii="方正黑体_GBK" w:hAnsi="宋体" w:eastAsia="方正黑体_GBK"/>
                <w:color w:val="auto"/>
                <w:sz w:val="24"/>
                <w:szCs w:val="24"/>
                <w:highlight w:val="none"/>
              </w:rPr>
            </w:pPr>
          </w:p>
          <w:p w14:paraId="4F884730">
            <w:pPr>
              <w:pStyle w:val="6"/>
              <w:spacing w:line="520" w:lineRule="exact"/>
              <w:ind w:firstLine="600"/>
              <w:jc w:val="both"/>
              <w:rPr>
                <w:rFonts w:hint="eastAsia" w:ascii="方正黑体_GBK" w:hAnsi="宋体" w:eastAsia="方正黑体_GBK"/>
                <w:color w:val="auto"/>
                <w:sz w:val="24"/>
                <w:szCs w:val="24"/>
                <w:highlight w:val="none"/>
              </w:rPr>
            </w:pPr>
          </w:p>
          <w:p w14:paraId="537C5740">
            <w:pPr>
              <w:pStyle w:val="6"/>
              <w:spacing w:line="520" w:lineRule="exact"/>
              <w:ind w:left="0" w:leftChars="0" w:firstLine="0" w:firstLineChars="0"/>
              <w:jc w:val="both"/>
              <w:rPr>
                <w:rFonts w:hint="eastAsia" w:ascii="方正黑体_GBK" w:hAnsi="宋体" w:eastAsia="方正黑体_GBK"/>
                <w:color w:val="auto"/>
                <w:sz w:val="24"/>
                <w:szCs w:val="24"/>
                <w:highlight w:val="none"/>
              </w:rPr>
            </w:pPr>
          </w:p>
          <w:p w14:paraId="7DC1042C">
            <w:pPr>
              <w:pStyle w:val="6"/>
              <w:spacing w:line="520" w:lineRule="exact"/>
              <w:ind w:firstLine="600" w:firstLineChars="250"/>
              <w:jc w:val="both"/>
              <w:rPr>
                <w:rFonts w:ascii="方正黑体_GBK" w:hAnsi="宋体" w:eastAsia="方正黑体_GBK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方正黑体_GBK" w:hAnsi="宋体" w:eastAsia="方正黑体_GBK"/>
                <w:color w:val="auto"/>
                <w:sz w:val="24"/>
                <w:szCs w:val="24"/>
                <w:highlight w:val="none"/>
              </w:rPr>
              <w:t>竞租申请人（法定代表人）签字：</w:t>
            </w:r>
          </w:p>
          <w:p w14:paraId="3DFC01E9">
            <w:pPr>
              <w:pStyle w:val="6"/>
              <w:spacing w:line="520" w:lineRule="exact"/>
              <w:ind w:firstLine="600"/>
              <w:jc w:val="both"/>
              <w:rPr>
                <w:rFonts w:hint="eastAsia" w:ascii="方正黑体_GBK" w:hAnsi="宋体" w:eastAsia="方正黑体_GBK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宋体" w:eastAsia="方正黑体_GBK"/>
                <w:color w:val="auto"/>
                <w:sz w:val="24"/>
                <w:szCs w:val="24"/>
                <w:highlight w:val="none"/>
              </w:rPr>
              <w:t xml:space="preserve">        </w:t>
            </w:r>
            <w:r>
              <w:rPr>
                <w:rFonts w:hint="eastAsia" w:ascii="方正黑体_GBK" w:hAnsi="宋体" w:eastAsia="方正黑体_GBK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方正黑体_GBK" w:hAnsi="宋体" w:eastAsia="方正黑体_GBK"/>
                <w:color w:val="auto"/>
                <w:sz w:val="24"/>
                <w:szCs w:val="24"/>
                <w:highlight w:val="none"/>
              </w:rPr>
              <w:t xml:space="preserve"> （竞租人公章）</w:t>
            </w:r>
          </w:p>
          <w:p w14:paraId="70DD11BD">
            <w:pPr>
              <w:pStyle w:val="6"/>
              <w:spacing w:line="520" w:lineRule="exact"/>
              <w:ind w:firstLine="600"/>
              <w:jc w:val="both"/>
              <w:rPr>
                <w:rFonts w:hint="eastAsia" w:ascii="方正黑体_GBK" w:hAnsi="宋体" w:eastAsia="方正黑体_GBK"/>
                <w:color w:val="auto"/>
                <w:sz w:val="24"/>
                <w:szCs w:val="24"/>
                <w:highlight w:val="none"/>
              </w:rPr>
            </w:pPr>
          </w:p>
          <w:p w14:paraId="0548C186">
            <w:pPr>
              <w:pStyle w:val="6"/>
              <w:spacing w:line="520" w:lineRule="exact"/>
              <w:ind w:firstLine="600"/>
              <w:jc w:val="both"/>
              <w:rPr>
                <w:rFonts w:ascii="仿宋_GB2312" w:hAnsi="宋体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方正黑体_GBK" w:hAnsi="宋体" w:eastAsia="方正黑体_GBK"/>
                <w:color w:val="auto"/>
                <w:sz w:val="24"/>
                <w:szCs w:val="24"/>
                <w:highlight w:val="none"/>
              </w:rPr>
              <w:t xml:space="preserve">             </w:t>
            </w:r>
            <w:r>
              <w:rPr>
                <w:rFonts w:hint="eastAsia" w:ascii="方正黑体_GBK" w:hAnsi="宋体" w:eastAsia="方正黑体_GBK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        </w:t>
            </w:r>
            <w:r>
              <w:rPr>
                <w:rFonts w:hint="eastAsia" w:ascii="方正黑体_GBK" w:hAnsi="宋体" w:eastAsia="方正黑体_GBK"/>
                <w:color w:val="auto"/>
                <w:sz w:val="24"/>
                <w:szCs w:val="24"/>
                <w:highlight w:val="none"/>
              </w:rPr>
              <w:t xml:space="preserve"> 年   月    日 </w:t>
            </w:r>
          </w:p>
        </w:tc>
      </w:tr>
    </w:tbl>
    <w:p w14:paraId="6B0FBDF2">
      <w:r>
        <w:rPr>
          <w:rFonts w:hint="eastAsia"/>
          <w:b/>
          <w:bCs/>
          <w:color w:val="auto"/>
          <w:highlight w:val="none"/>
        </w:rPr>
        <w:t>注：本表填写后若生成多页时，需逐页加盖公章（或申请人签字）。一表对应一宗招租报价，对多宗资产承租报价时，应多表分别进行报价，对同一招租资产重复报价的，默认最高报价有效。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4N2NlNDM1ODA2ZTM5MmVkZjIxYjk3M2M1OTIwZDMifQ=="/>
  </w:docVars>
  <w:rsids>
    <w:rsidRoot w:val="00000000"/>
    <w:rsid w:val="4DFF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</w:rPr>
  </w:style>
  <w:style w:type="paragraph" w:styleId="3">
    <w:name w:val="Plain Text"/>
    <w:basedOn w:val="1"/>
    <w:semiHidden/>
    <w:qFormat/>
    <w:uiPriority w:val="0"/>
    <w:pPr>
      <w:widowControl/>
      <w:adjustRightInd w:val="0"/>
      <w:snapToGrid w:val="0"/>
      <w:spacing w:line="360" w:lineRule="auto"/>
      <w:ind w:firstLine="200" w:firstLineChars="200"/>
      <w:jc w:val="left"/>
    </w:pPr>
    <w:rPr>
      <w:rFonts w:ascii="宋体" w:hAnsi="宋体"/>
      <w:kern w:val="0"/>
      <w:sz w:val="28"/>
      <w:szCs w:val="20"/>
    </w:rPr>
  </w:style>
  <w:style w:type="paragraph" w:customStyle="1" w:styleId="6">
    <w:name w:val="身份证明授权委托投标函等行距"/>
    <w:semiHidden/>
    <w:qFormat/>
    <w:uiPriority w:val="0"/>
    <w:pPr>
      <w:spacing w:line="560" w:lineRule="exact"/>
      <w:ind w:firstLine="200" w:firstLineChars="200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2024-07-24T07:49:31Z</dcterms:created>
  <dc:creator>chenjianan</dc:creator>
  <cp:lastModifiedBy>并连网络-涂晓玲</cp:lastModifiedBy>
  <dcterms:modified xsi:type="dcterms:W3CDTF">2024-07-24T07:50:02Z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BF321C6DDF5B408B88615E01E2E38D3D_13</vt:lpwstr>
  </property>
</Properties>
</file>